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 CME Nº 009/2010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 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Desenho Curricular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 Escola Municipal de Ensino Fundamental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Presidente Costa e Silva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3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 Secretaria Municipal de Educação encaminhou ao Conselho Municipal de Educação o Desenho Curricular da Escola Municipal de Ensino Fundamental Presidente Costa e Silva,  para análise e aprovação: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2 - A análise dos Desenhos Curriculares que compõem os Planos de Estudos foi realizada conforme Resolução do CME Nº. 004/2007 que altera normas para análise e aprovação dos Regimentos Escolares e Planos de Estudos da Rede Municipal de Ensino do Município de Cachoeirinha, da Resolução CME Nº008/2008, que fixa normas para os Planos de Estudos do Sistema Municipal de Ensino e Of. Asp.Leg. nº 416/2009 da Secretaria Municipal de Educação, que nomeia os representantes  da SMEd, das EMEIs  e das EMEFs, compondo a Comissão de Análise, atendendo o Art. 2º da Resolução CME Nº 004/2007.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– Os  Desenhos Curriculares fazem parte dos Planos de Estudos  e disciplinam o Ensino Fundamental de 8 (oito) anos e o Ensino Fundamental de 9 (nove) anos, com organização curricular por séries/anos referente ao período letivo de 2009 a 2011, seguindo as orientações da Resolução CME Nº 008/2008, exceto o exposto no Artigo 12 da mesma, onde, pela organização curricular por tempos, a carga horária da Base Nacional Comum necessita dos complementos curriculares desenvolvidos na escola, cumprindo dessa forma, a carga horária total, sem prejuízos aos educandos.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– Os Desenhos Curriculares atendem aos critérios estabelecidos, de clareza e coerência, estando de acordo com o disposto na legislação e normas vigentes.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– Face ao exposto, a Comissão conclui que os Desenhos Curriculares estão aprovados,  ressalvadas  as possíveis incorreções de linguagem.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6 - Das três cópias originais dos Desenhos Curriculares, homologadas, fica uma arquivada no Conselho Municipal de Educação e duas cópias são encaminhadas à Secretaria Municipal de Educação, sendo uma delas enviada para a escola, devendo a mesma compor o Plano de Estudos em vigor na escola.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Aprovado pela Comissão de Análise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Adelaide da Rosa Hoffmann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Maria das Graças Trichês de Lima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Márcia Regina Ribeiro Soares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Marisete Bergamaschi</w:t>
        <w:tab/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Nilce Guilhermina Farias da Silva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Eliane Menger Rodrigues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Loiselis Verlindo de Vilena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Jane de Jesus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 Cristina Rocha dos Santos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Valéria Gil de Souza Kin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Naira Regina Machado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Cachoeirinha, 05 de outubro de 2010.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___________________________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Rosa Maria Lippert Cardoso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Presidente do CME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                                                      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851" w:top="1417" w:left="1276" w:right="1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PREFEITURA MUNICIPAL DE CACHOEIRINHA</w:t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Eunice Velha</w:t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3471-3483   E-mail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cmecaeb@hotmail.com.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-544194</wp:posOffset>
          </wp:positionV>
          <wp:extent cx="1944370" cy="77787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4370" cy="777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CACHOEIRINHA – RS</w:t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